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D3" w:rsidRDefault="00BE7C13"/>
    <w:p w:rsidR="00652217" w:rsidRDefault="00652217"/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2127"/>
        <w:gridCol w:w="2468"/>
        <w:gridCol w:w="2141"/>
        <w:gridCol w:w="2478"/>
      </w:tblGrid>
      <w:tr w:rsidR="00652217" w:rsidTr="002D61CE">
        <w:tc>
          <w:tcPr>
            <w:tcW w:w="2977" w:type="dxa"/>
          </w:tcPr>
          <w:p w:rsidR="00652217" w:rsidRDefault="00652217" w:rsidP="002D61CE">
            <w:r>
              <w:t>What are the hazards?</w:t>
            </w:r>
          </w:p>
        </w:tc>
        <w:tc>
          <w:tcPr>
            <w:tcW w:w="2268" w:type="dxa"/>
          </w:tcPr>
          <w:p w:rsidR="00652217" w:rsidRDefault="00652217" w:rsidP="002D61CE">
            <w:r>
              <w:t>Who might be harmed and how?</w:t>
            </w:r>
          </w:p>
        </w:tc>
        <w:tc>
          <w:tcPr>
            <w:tcW w:w="2127" w:type="dxa"/>
          </w:tcPr>
          <w:p w:rsidR="00652217" w:rsidRDefault="00652217" w:rsidP="002D61CE">
            <w:r>
              <w:t>What are you already doing to control the risks?</w:t>
            </w:r>
          </w:p>
        </w:tc>
        <w:tc>
          <w:tcPr>
            <w:tcW w:w="2468" w:type="dxa"/>
          </w:tcPr>
          <w:p w:rsidR="00652217" w:rsidRDefault="00652217" w:rsidP="002D61CE">
            <w:r>
              <w:t>What further action do you need to take to control the risks?</w:t>
            </w:r>
          </w:p>
        </w:tc>
        <w:tc>
          <w:tcPr>
            <w:tcW w:w="2141" w:type="dxa"/>
          </w:tcPr>
          <w:p w:rsidR="00652217" w:rsidRDefault="00652217" w:rsidP="002D61CE">
            <w:r>
              <w:t>Who needs to carry out the action?</w:t>
            </w:r>
          </w:p>
        </w:tc>
        <w:tc>
          <w:tcPr>
            <w:tcW w:w="2478" w:type="dxa"/>
          </w:tcPr>
          <w:p w:rsidR="00652217" w:rsidRDefault="00652217" w:rsidP="002D61CE">
            <w:r>
              <w:t>When is the action needed by?</w:t>
            </w:r>
          </w:p>
        </w:tc>
      </w:tr>
      <w:tr w:rsidR="00652217" w:rsidTr="002D61CE">
        <w:tc>
          <w:tcPr>
            <w:tcW w:w="2977" w:type="dxa"/>
          </w:tcPr>
          <w:p w:rsidR="00652217" w:rsidRDefault="00652217" w:rsidP="002D61CE"/>
          <w:p w:rsidR="00652217" w:rsidRDefault="00652217" w:rsidP="002D61CE"/>
        </w:tc>
        <w:tc>
          <w:tcPr>
            <w:tcW w:w="2268" w:type="dxa"/>
          </w:tcPr>
          <w:p w:rsidR="00652217" w:rsidRDefault="00652217" w:rsidP="002D61CE"/>
        </w:tc>
        <w:tc>
          <w:tcPr>
            <w:tcW w:w="2127" w:type="dxa"/>
          </w:tcPr>
          <w:p w:rsidR="00652217" w:rsidRDefault="00652217" w:rsidP="002D61CE"/>
        </w:tc>
        <w:tc>
          <w:tcPr>
            <w:tcW w:w="2468" w:type="dxa"/>
          </w:tcPr>
          <w:p w:rsidR="00652217" w:rsidRDefault="00652217" w:rsidP="002D61CE"/>
        </w:tc>
        <w:tc>
          <w:tcPr>
            <w:tcW w:w="2141" w:type="dxa"/>
          </w:tcPr>
          <w:p w:rsidR="00652217" w:rsidRDefault="00652217" w:rsidP="002D61CE"/>
        </w:tc>
        <w:tc>
          <w:tcPr>
            <w:tcW w:w="2478" w:type="dxa"/>
          </w:tcPr>
          <w:p w:rsidR="00652217" w:rsidRDefault="00652217" w:rsidP="002D61CE"/>
        </w:tc>
      </w:tr>
      <w:tr w:rsidR="00652217" w:rsidTr="002D61CE">
        <w:tc>
          <w:tcPr>
            <w:tcW w:w="2977" w:type="dxa"/>
          </w:tcPr>
          <w:p w:rsidR="00652217" w:rsidRDefault="00652217" w:rsidP="002D61CE"/>
          <w:p w:rsidR="00652217" w:rsidRDefault="00652217" w:rsidP="002D61CE"/>
        </w:tc>
        <w:tc>
          <w:tcPr>
            <w:tcW w:w="2268" w:type="dxa"/>
          </w:tcPr>
          <w:p w:rsidR="00652217" w:rsidRDefault="00652217" w:rsidP="002D61CE"/>
        </w:tc>
        <w:tc>
          <w:tcPr>
            <w:tcW w:w="2127" w:type="dxa"/>
          </w:tcPr>
          <w:p w:rsidR="00652217" w:rsidRDefault="00652217" w:rsidP="002D61CE"/>
        </w:tc>
        <w:tc>
          <w:tcPr>
            <w:tcW w:w="2468" w:type="dxa"/>
          </w:tcPr>
          <w:p w:rsidR="00652217" w:rsidRDefault="00652217" w:rsidP="002D61CE"/>
        </w:tc>
        <w:tc>
          <w:tcPr>
            <w:tcW w:w="2141" w:type="dxa"/>
          </w:tcPr>
          <w:p w:rsidR="00652217" w:rsidRDefault="00652217" w:rsidP="002D61CE"/>
        </w:tc>
        <w:tc>
          <w:tcPr>
            <w:tcW w:w="2478" w:type="dxa"/>
          </w:tcPr>
          <w:p w:rsidR="00652217" w:rsidRDefault="00652217" w:rsidP="002D61CE"/>
        </w:tc>
      </w:tr>
      <w:tr w:rsidR="00652217" w:rsidTr="002D61CE">
        <w:tc>
          <w:tcPr>
            <w:tcW w:w="2977" w:type="dxa"/>
          </w:tcPr>
          <w:p w:rsidR="00652217" w:rsidRDefault="00652217" w:rsidP="002D61CE"/>
          <w:p w:rsidR="00652217" w:rsidRDefault="00652217" w:rsidP="002D61CE"/>
        </w:tc>
        <w:tc>
          <w:tcPr>
            <w:tcW w:w="2268" w:type="dxa"/>
          </w:tcPr>
          <w:p w:rsidR="00652217" w:rsidRDefault="00652217" w:rsidP="002D61CE"/>
        </w:tc>
        <w:tc>
          <w:tcPr>
            <w:tcW w:w="2127" w:type="dxa"/>
          </w:tcPr>
          <w:p w:rsidR="00652217" w:rsidRDefault="00652217" w:rsidP="002D61CE"/>
        </w:tc>
        <w:tc>
          <w:tcPr>
            <w:tcW w:w="2468" w:type="dxa"/>
          </w:tcPr>
          <w:p w:rsidR="00652217" w:rsidRDefault="00652217" w:rsidP="002D61CE"/>
        </w:tc>
        <w:tc>
          <w:tcPr>
            <w:tcW w:w="2141" w:type="dxa"/>
          </w:tcPr>
          <w:p w:rsidR="00652217" w:rsidRDefault="00652217" w:rsidP="002D61CE"/>
        </w:tc>
        <w:tc>
          <w:tcPr>
            <w:tcW w:w="2478" w:type="dxa"/>
          </w:tcPr>
          <w:p w:rsidR="00652217" w:rsidRDefault="00652217" w:rsidP="002D61CE"/>
        </w:tc>
      </w:tr>
      <w:tr w:rsidR="00652217" w:rsidTr="002D61CE">
        <w:tc>
          <w:tcPr>
            <w:tcW w:w="2977" w:type="dxa"/>
          </w:tcPr>
          <w:p w:rsidR="00652217" w:rsidRDefault="00652217" w:rsidP="002D61CE"/>
          <w:p w:rsidR="00652217" w:rsidRDefault="00652217" w:rsidP="002D61CE"/>
        </w:tc>
        <w:tc>
          <w:tcPr>
            <w:tcW w:w="2268" w:type="dxa"/>
          </w:tcPr>
          <w:p w:rsidR="00652217" w:rsidRDefault="00652217" w:rsidP="002D61CE"/>
        </w:tc>
        <w:tc>
          <w:tcPr>
            <w:tcW w:w="2127" w:type="dxa"/>
          </w:tcPr>
          <w:p w:rsidR="00652217" w:rsidRDefault="00652217" w:rsidP="002D61CE"/>
        </w:tc>
        <w:tc>
          <w:tcPr>
            <w:tcW w:w="2468" w:type="dxa"/>
          </w:tcPr>
          <w:p w:rsidR="00652217" w:rsidRDefault="00652217" w:rsidP="002D61CE"/>
        </w:tc>
        <w:tc>
          <w:tcPr>
            <w:tcW w:w="2141" w:type="dxa"/>
          </w:tcPr>
          <w:p w:rsidR="00652217" w:rsidRDefault="00652217" w:rsidP="002D61CE"/>
        </w:tc>
        <w:tc>
          <w:tcPr>
            <w:tcW w:w="2478" w:type="dxa"/>
          </w:tcPr>
          <w:p w:rsidR="00652217" w:rsidRDefault="00652217" w:rsidP="002D61CE"/>
        </w:tc>
      </w:tr>
      <w:tr w:rsidR="00652217" w:rsidTr="002D61CE">
        <w:tc>
          <w:tcPr>
            <w:tcW w:w="2977" w:type="dxa"/>
          </w:tcPr>
          <w:p w:rsidR="00652217" w:rsidRDefault="00652217" w:rsidP="002D61CE"/>
          <w:p w:rsidR="00652217" w:rsidRDefault="00652217" w:rsidP="002D61CE"/>
        </w:tc>
        <w:tc>
          <w:tcPr>
            <w:tcW w:w="2268" w:type="dxa"/>
          </w:tcPr>
          <w:p w:rsidR="00652217" w:rsidRDefault="00652217" w:rsidP="002D61CE"/>
        </w:tc>
        <w:tc>
          <w:tcPr>
            <w:tcW w:w="2127" w:type="dxa"/>
          </w:tcPr>
          <w:p w:rsidR="00652217" w:rsidRDefault="00652217" w:rsidP="002D61CE"/>
        </w:tc>
        <w:tc>
          <w:tcPr>
            <w:tcW w:w="2468" w:type="dxa"/>
          </w:tcPr>
          <w:p w:rsidR="00652217" w:rsidRDefault="00652217" w:rsidP="002D61CE"/>
        </w:tc>
        <w:tc>
          <w:tcPr>
            <w:tcW w:w="2141" w:type="dxa"/>
          </w:tcPr>
          <w:p w:rsidR="00652217" w:rsidRDefault="00652217" w:rsidP="002D61CE"/>
        </w:tc>
        <w:tc>
          <w:tcPr>
            <w:tcW w:w="2478" w:type="dxa"/>
          </w:tcPr>
          <w:p w:rsidR="00652217" w:rsidRDefault="00652217" w:rsidP="002D61CE"/>
        </w:tc>
      </w:tr>
      <w:tr w:rsidR="00652217" w:rsidTr="002D61CE">
        <w:tc>
          <w:tcPr>
            <w:tcW w:w="2977" w:type="dxa"/>
          </w:tcPr>
          <w:p w:rsidR="00652217" w:rsidRDefault="00652217" w:rsidP="002D61CE"/>
          <w:p w:rsidR="00652217" w:rsidRDefault="00652217" w:rsidP="002D61CE"/>
        </w:tc>
        <w:tc>
          <w:tcPr>
            <w:tcW w:w="2268" w:type="dxa"/>
          </w:tcPr>
          <w:p w:rsidR="00652217" w:rsidRDefault="00652217" w:rsidP="002D61CE"/>
        </w:tc>
        <w:tc>
          <w:tcPr>
            <w:tcW w:w="2127" w:type="dxa"/>
          </w:tcPr>
          <w:p w:rsidR="00652217" w:rsidRDefault="00652217" w:rsidP="002D61CE"/>
        </w:tc>
        <w:tc>
          <w:tcPr>
            <w:tcW w:w="2468" w:type="dxa"/>
          </w:tcPr>
          <w:p w:rsidR="00652217" w:rsidRDefault="00652217" w:rsidP="002D61CE"/>
        </w:tc>
        <w:tc>
          <w:tcPr>
            <w:tcW w:w="2141" w:type="dxa"/>
          </w:tcPr>
          <w:p w:rsidR="00652217" w:rsidRDefault="00652217" w:rsidP="002D61CE"/>
        </w:tc>
        <w:tc>
          <w:tcPr>
            <w:tcW w:w="2478" w:type="dxa"/>
          </w:tcPr>
          <w:p w:rsidR="00652217" w:rsidRDefault="00652217" w:rsidP="002D61CE"/>
        </w:tc>
      </w:tr>
    </w:tbl>
    <w:p w:rsidR="00652217" w:rsidRDefault="00652217" w:rsidP="00652217"/>
    <w:tbl>
      <w:tblPr>
        <w:tblStyle w:val="TableGrid"/>
        <w:tblW w:w="12333" w:type="dxa"/>
        <w:tblInd w:w="1607" w:type="dxa"/>
        <w:tblLook w:val="04A0" w:firstRow="1" w:lastRow="0" w:firstColumn="1" w:lastColumn="0" w:noHBand="0" w:noVBand="1"/>
      </w:tblPr>
      <w:tblGrid>
        <w:gridCol w:w="1843"/>
        <w:gridCol w:w="5858"/>
        <w:gridCol w:w="2080"/>
        <w:gridCol w:w="2552"/>
      </w:tblGrid>
      <w:tr w:rsidR="00652217" w:rsidTr="002D61CE">
        <w:tc>
          <w:tcPr>
            <w:tcW w:w="1843" w:type="dxa"/>
          </w:tcPr>
          <w:p w:rsidR="00652217" w:rsidRDefault="00652217" w:rsidP="002D61CE">
            <w:r>
              <w:t>Group</w:t>
            </w:r>
          </w:p>
        </w:tc>
        <w:tc>
          <w:tcPr>
            <w:tcW w:w="5858" w:type="dxa"/>
          </w:tcPr>
          <w:p w:rsidR="00652217" w:rsidRDefault="00652217" w:rsidP="002D61CE"/>
          <w:p w:rsidR="00652217" w:rsidRDefault="00652217" w:rsidP="002D61CE"/>
        </w:tc>
        <w:tc>
          <w:tcPr>
            <w:tcW w:w="2080" w:type="dxa"/>
          </w:tcPr>
          <w:p w:rsidR="00652217" w:rsidRDefault="00652217" w:rsidP="002D61CE">
            <w:r>
              <w:t>Date completed</w:t>
            </w:r>
          </w:p>
        </w:tc>
        <w:tc>
          <w:tcPr>
            <w:tcW w:w="2552" w:type="dxa"/>
          </w:tcPr>
          <w:p w:rsidR="00652217" w:rsidRDefault="00652217" w:rsidP="002D61CE"/>
        </w:tc>
      </w:tr>
      <w:tr w:rsidR="00652217" w:rsidTr="002D61CE">
        <w:tc>
          <w:tcPr>
            <w:tcW w:w="1843" w:type="dxa"/>
          </w:tcPr>
          <w:p w:rsidR="00652217" w:rsidRDefault="00652217" w:rsidP="002D61CE">
            <w:r>
              <w:t>Completed by</w:t>
            </w:r>
          </w:p>
        </w:tc>
        <w:tc>
          <w:tcPr>
            <w:tcW w:w="5858" w:type="dxa"/>
          </w:tcPr>
          <w:p w:rsidR="00652217" w:rsidRDefault="00652217" w:rsidP="002D61CE"/>
          <w:p w:rsidR="00652217" w:rsidRDefault="00652217" w:rsidP="002D61CE"/>
        </w:tc>
        <w:tc>
          <w:tcPr>
            <w:tcW w:w="2080" w:type="dxa"/>
          </w:tcPr>
          <w:p w:rsidR="00652217" w:rsidRDefault="00652217" w:rsidP="002D61CE">
            <w:r>
              <w:t>Review date</w:t>
            </w:r>
          </w:p>
        </w:tc>
        <w:tc>
          <w:tcPr>
            <w:tcW w:w="2552" w:type="dxa"/>
          </w:tcPr>
          <w:p w:rsidR="00652217" w:rsidRDefault="00652217" w:rsidP="002D61CE"/>
        </w:tc>
      </w:tr>
    </w:tbl>
    <w:p w:rsidR="00652217" w:rsidRDefault="00652217" w:rsidP="00652217">
      <w:pPr>
        <w:rPr>
          <w:i/>
          <w:iCs/>
        </w:rPr>
      </w:pPr>
    </w:p>
    <w:p w:rsidR="00652217" w:rsidRPr="007A0939" w:rsidRDefault="00652217" w:rsidP="00652217">
      <w:pPr>
        <w:rPr>
          <w:i/>
          <w:iCs/>
        </w:rPr>
      </w:pPr>
      <w:r w:rsidRPr="00732245">
        <w:rPr>
          <w:i/>
          <w:iCs/>
        </w:rPr>
        <w:t>When completing a risk assessment confirm understanding of specific issues with those involved and, if needed, seek further advice from the Secretary and or Committee.</w:t>
      </w:r>
      <w:r>
        <w:rPr>
          <w:i/>
          <w:iCs/>
        </w:rPr>
        <w:t xml:space="preserve"> Keep one and send a copy to </w:t>
      </w:r>
      <w:hyperlink r:id="rId6" w:history="1">
        <w:r w:rsidRPr="00677860">
          <w:rPr>
            <w:rStyle w:val="Hyperlink"/>
            <w:i/>
            <w:iCs/>
          </w:rPr>
          <w:t>secretary@southlakesu3a.org.uk</w:t>
        </w:r>
      </w:hyperlink>
      <w:r>
        <w:rPr>
          <w:i/>
          <w:iCs/>
        </w:rPr>
        <w:t xml:space="preserve"> </w:t>
      </w:r>
    </w:p>
    <w:p w:rsidR="00652217" w:rsidRDefault="00652217">
      <w:bookmarkStart w:id="0" w:name="_GoBack"/>
      <w:bookmarkEnd w:id="0"/>
    </w:p>
    <w:sectPr w:rsidR="00652217" w:rsidSect="00652217">
      <w:headerReference w:type="default" r:id="rId7"/>
      <w:footerReference w:type="default" r:id="rId8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13" w:rsidRDefault="00BE7C13" w:rsidP="00652217">
      <w:r>
        <w:separator/>
      </w:r>
    </w:p>
  </w:endnote>
  <w:endnote w:type="continuationSeparator" w:id="0">
    <w:p w:rsidR="00BE7C13" w:rsidRDefault="00BE7C13" w:rsidP="0065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17" w:rsidRDefault="00652217">
    <w:pPr>
      <w:pStyle w:val="Footer"/>
    </w:pPr>
  </w:p>
  <w:tbl>
    <w:tblPr>
      <w:tblStyle w:val="TableGrid"/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980"/>
      <w:gridCol w:w="6580"/>
      <w:gridCol w:w="1641"/>
    </w:tblGrid>
    <w:tr w:rsidR="00652217" w:rsidRPr="00974EF3" w:rsidTr="002D61CE">
      <w:tc>
        <w:tcPr>
          <w:tcW w:w="19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  <w:r w:rsidRPr="007A0939">
            <w:rPr>
              <w:noProof/>
              <w:sz w:val="16"/>
              <w:szCs w:val="16"/>
            </w:rPr>
            <w:drawing>
              <wp:inline distT="0" distB="0" distL="0" distR="0" wp14:anchorId="5CC556BB" wp14:editId="199D1A7A">
                <wp:extent cx="280501" cy="140970"/>
                <wp:effectExtent l="0" t="0" r="0" b="0"/>
                <wp:docPr id="4" name="Pictu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 picture containing dark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501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A0939">
            <w:rPr>
              <w:sz w:val="16"/>
              <w:szCs w:val="16"/>
            </w:rPr>
            <w:t xml:space="preserve"> Version</w:t>
          </w:r>
        </w:p>
      </w:tc>
      <w:tc>
        <w:tcPr>
          <w:tcW w:w="65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  <w:r w:rsidRPr="007A0939">
            <w:rPr>
              <w:sz w:val="16"/>
              <w:szCs w:val="16"/>
            </w:rPr>
            <w:t>Description / changes</w:t>
          </w:r>
        </w:p>
      </w:tc>
      <w:tc>
        <w:tcPr>
          <w:tcW w:w="1641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  <w:r w:rsidRPr="007A0939">
            <w:rPr>
              <w:sz w:val="16"/>
              <w:szCs w:val="16"/>
            </w:rPr>
            <w:t>Date:</w:t>
          </w:r>
        </w:p>
      </w:tc>
    </w:tr>
    <w:tr w:rsidR="00652217" w:rsidRPr="00974EF3" w:rsidTr="002D61CE">
      <w:tc>
        <w:tcPr>
          <w:tcW w:w="19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  <w:r w:rsidRPr="007A0939">
            <w:rPr>
              <w:sz w:val="16"/>
              <w:szCs w:val="16"/>
            </w:rPr>
            <w:t>1.0</w:t>
          </w:r>
        </w:p>
      </w:tc>
      <w:tc>
        <w:tcPr>
          <w:tcW w:w="65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  <w:r w:rsidRPr="007A0939">
            <w:rPr>
              <w:sz w:val="16"/>
              <w:szCs w:val="16"/>
            </w:rPr>
            <w:t>Draft modelled on HSE version</w:t>
          </w:r>
        </w:p>
      </w:tc>
      <w:tc>
        <w:tcPr>
          <w:tcW w:w="1641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  <w:r w:rsidRPr="007A0939">
            <w:rPr>
              <w:sz w:val="16"/>
              <w:szCs w:val="16"/>
            </w:rPr>
            <w:t>11.11.25</w:t>
          </w:r>
        </w:p>
      </w:tc>
    </w:tr>
    <w:tr w:rsidR="00652217" w:rsidRPr="00974EF3" w:rsidTr="002D61CE">
      <w:tc>
        <w:tcPr>
          <w:tcW w:w="19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</w:p>
      </w:tc>
      <w:tc>
        <w:tcPr>
          <w:tcW w:w="65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</w:p>
      </w:tc>
      <w:tc>
        <w:tcPr>
          <w:tcW w:w="1641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</w:p>
      </w:tc>
    </w:tr>
    <w:tr w:rsidR="00652217" w:rsidRPr="00974EF3" w:rsidTr="002D61CE">
      <w:tc>
        <w:tcPr>
          <w:tcW w:w="19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</w:p>
      </w:tc>
      <w:tc>
        <w:tcPr>
          <w:tcW w:w="6580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</w:p>
      </w:tc>
      <w:tc>
        <w:tcPr>
          <w:tcW w:w="1641" w:type="dxa"/>
        </w:tcPr>
        <w:p w:rsidR="00652217" w:rsidRPr="007A0939" w:rsidRDefault="00652217" w:rsidP="00652217">
          <w:pPr>
            <w:rPr>
              <w:sz w:val="16"/>
              <w:szCs w:val="16"/>
            </w:rPr>
          </w:pPr>
        </w:p>
      </w:tc>
    </w:tr>
  </w:tbl>
  <w:p w:rsidR="00652217" w:rsidRDefault="00652217" w:rsidP="00652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13" w:rsidRDefault="00BE7C13" w:rsidP="00652217">
      <w:r>
        <w:separator/>
      </w:r>
    </w:p>
  </w:footnote>
  <w:footnote w:type="continuationSeparator" w:id="0">
    <w:p w:rsidR="00BE7C13" w:rsidRDefault="00BE7C13" w:rsidP="0065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217" w:rsidRPr="00652217" w:rsidRDefault="00652217">
    <w:pPr>
      <w:pStyle w:val="Header"/>
      <w:rPr>
        <w:rFonts w:asciiTheme="minorHAnsi" w:hAnsiTheme="minorHAnsi" w:cstheme="minorHAnsi"/>
        <w:b/>
        <w:color w:val="8EAADB" w:themeColor="accent1" w:themeTint="99"/>
        <w:sz w:val="72"/>
        <w:szCs w:val="72"/>
      </w:rPr>
    </w:pPr>
    <w:r>
      <w:rPr>
        <w:noProof/>
      </w:rPr>
      <w:drawing>
        <wp:inline distT="0" distB="0" distL="0" distR="0">
          <wp:extent cx="1892526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cal-logo-horizontal-blue-in-cmyk-for-print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223" cy="38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 w:rsidRPr="00652217">
      <w:rPr>
        <w:rFonts w:asciiTheme="minorHAnsi" w:hAnsiTheme="minorHAnsi" w:cstheme="minorHAnsi"/>
        <w:b/>
        <w:color w:val="2E74B5" w:themeColor="accent5" w:themeShade="BF"/>
        <w:sz w:val="72"/>
        <w:szCs w:val="72"/>
      </w:rPr>
      <w:t>Risk Assessment</w:t>
    </w:r>
    <w:r>
      <w:rPr>
        <w:rFonts w:asciiTheme="minorHAnsi" w:hAnsiTheme="minorHAnsi" w:cstheme="minorHAnsi"/>
        <w:b/>
        <w:color w:val="2E74B5" w:themeColor="accent5" w:themeShade="BF"/>
        <w:sz w:val="72"/>
        <w:szCs w:val="72"/>
      </w:rPr>
      <w:tab/>
      <w:t xml:space="preserve"> </w:t>
    </w:r>
  </w:p>
  <w:p w:rsidR="00652217" w:rsidRDefault="00652217">
    <w:pPr>
      <w:pStyle w:val="Header"/>
    </w:pPr>
    <w:r w:rsidRPr="00652217">
      <w:rPr>
        <w:rFonts w:asciiTheme="minorHAnsi" w:hAnsiTheme="minorHAnsi" w:cstheme="minorHAnsi"/>
        <w:color w:val="2E74B5" w:themeColor="accent5" w:themeShade="BF"/>
      </w:rPr>
      <w:t>Charity Commission No. 1030281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17"/>
    <w:rsid w:val="00190C7D"/>
    <w:rsid w:val="003F7842"/>
    <w:rsid w:val="00431275"/>
    <w:rsid w:val="004B5589"/>
    <w:rsid w:val="00513ED7"/>
    <w:rsid w:val="00652217"/>
    <w:rsid w:val="00681B2F"/>
    <w:rsid w:val="009701BC"/>
    <w:rsid w:val="00A06B5B"/>
    <w:rsid w:val="00BC3AFB"/>
    <w:rsid w:val="00BE7C13"/>
    <w:rsid w:val="00C312F0"/>
    <w:rsid w:val="00CA23A0"/>
    <w:rsid w:val="00CB1904"/>
    <w:rsid w:val="00D37921"/>
    <w:rsid w:val="00D808FD"/>
    <w:rsid w:val="00E02681"/>
    <w:rsid w:val="00F32102"/>
    <w:rsid w:val="00F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5A68C"/>
  <w15:chartTrackingRefBased/>
  <w15:docId w15:val="{D5F4461D-154A-4364-AEF5-38084C24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217"/>
  </w:style>
  <w:style w:type="paragraph" w:styleId="Footer">
    <w:name w:val="footer"/>
    <w:basedOn w:val="Normal"/>
    <w:link w:val="FooterChar"/>
    <w:uiPriority w:val="99"/>
    <w:unhideWhenUsed/>
    <w:rsid w:val="00652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17"/>
  </w:style>
  <w:style w:type="character" w:styleId="Hyperlink">
    <w:name w:val="Hyperlink"/>
    <w:basedOn w:val="DefaultParagraphFont"/>
    <w:uiPriority w:val="99"/>
    <w:unhideWhenUsed/>
    <w:rsid w:val="006522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21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southlakesu3a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Wallen</dc:creator>
  <cp:keywords/>
  <dc:description/>
  <cp:lastModifiedBy>Judith Wallen</cp:lastModifiedBy>
  <cp:revision>2</cp:revision>
  <dcterms:created xsi:type="dcterms:W3CDTF">2025-11-12T18:38:00Z</dcterms:created>
  <dcterms:modified xsi:type="dcterms:W3CDTF">2025-11-12T18:38:00Z</dcterms:modified>
</cp:coreProperties>
</file>